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0978" w14:textId="77777777" w:rsidR="00FE4BE0" w:rsidRDefault="00FE4BE0">
      <w:r w:rsidRPr="00FE4B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F6098A" wp14:editId="2EF6098B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047875" cy="1143000"/>
            <wp:effectExtent l="0" t="0" r="9525" b="0"/>
            <wp:wrapTight wrapText="bothSides">
              <wp:wrapPolygon edited="0">
                <wp:start x="7836" y="0"/>
                <wp:lineTo x="7233" y="1800"/>
                <wp:lineTo x="7033" y="6120"/>
                <wp:lineTo x="4822" y="11880"/>
                <wp:lineTo x="0" y="16200"/>
                <wp:lineTo x="0" y="20880"/>
                <wp:lineTo x="21500" y="20880"/>
                <wp:lineTo x="21500" y="16560"/>
                <wp:lineTo x="16275" y="11880"/>
                <wp:lineTo x="14668" y="5400"/>
                <wp:lineTo x="14266" y="2160"/>
                <wp:lineTo x="13663" y="0"/>
                <wp:lineTo x="7836" y="0"/>
              </wp:wrapPolygon>
            </wp:wrapTight>
            <wp:docPr id="1" name="Picture 1" descr="C:\Users\Emma Gillin\Documents\General Info\young-foundatio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Gillin\Documents\General Info\young-foundations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60979" w14:textId="77777777" w:rsidR="00FE4BE0" w:rsidRDefault="00FE4BE0"/>
    <w:p w14:paraId="2EF6097A" w14:textId="77777777" w:rsidR="00FE4BE0" w:rsidRDefault="00FE4BE0"/>
    <w:p w14:paraId="2EF6097B" w14:textId="77777777" w:rsidR="00FE4BE0" w:rsidRDefault="00FE4BE0"/>
    <w:p w14:paraId="2EF6097C" w14:textId="77777777" w:rsidR="00FE4BE0" w:rsidRDefault="00FE4BE0"/>
    <w:p w14:paraId="2EF6097D" w14:textId="77777777" w:rsidR="00FE4BE0" w:rsidRPr="00FE4BE0" w:rsidRDefault="00FE4BE0">
      <w:pPr>
        <w:rPr>
          <w:b/>
          <w:sz w:val="52"/>
          <w:szCs w:val="52"/>
        </w:rPr>
      </w:pPr>
    </w:p>
    <w:p w14:paraId="2EF6097E" w14:textId="77777777" w:rsidR="00FE4BE0" w:rsidRPr="00FE4BE0" w:rsidRDefault="004F21B8" w:rsidP="00FE4BE0">
      <w:pPr>
        <w:jc w:val="center"/>
        <w:rPr>
          <w:b/>
          <w:sz w:val="52"/>
          <w:szCs w:val="52"/>
        </w:rPr>
      </w:pPr>
      <w:r w:rsidRPr="00FE4BE0">
        <w:rPr>
          <w:b/>
          <w:sz w:val="52"/>
          <w:szCs w:val="52"/>
        </w:rPr>
        <w:t>ADMISSION ARRANGEMENTS</w:t>
      </w:r>
      <w:r>
        <w:rPr>
          <w:b/>
          <w:sz w:val="52"/>
          <w:szCs w:val="52"/>
        </w:rPr>
        <w:t xml:space="preserve"> POLICY</w:t>
      </w:r>
    </w:p>
    <w:p w14:paraId="2EF6097F" w14:textId="77777777" w:rsidR="00FE4BE0" w:rsidRPr="004F21B8" w:rsidRDefault="00FE4BE0" w:rsidP="00FE4BE0">
      <w:pPr>
        <w:jc w:val="center"/>
      </w:pPr>
    </w:p>
    <w:p w14:paraId="2EF60980" w14:textId="77777777" w:rsidR="00FE4BE0" w:rsidRPr="004F21B8" w:rsidRDefault="00FE4BE0" w:rsidP="00FE4BE0">
      <w:proofErr w:type="gramStart"/>
      <w:r w:rsidRPr="004F21B8">
        <w:t>Stepping Stones</w:t>
      </w:r>
      <w:proofErr w:type="gramEnd"/>
      <w:r w:rsidRPr="004F21B8">
        <w:t xml:space="preserve"> was</w:t>
      </w:r>
      <w:r w:rsidR="00BA24CB" w:rsidRPr="004F21B8">
        <w:t xml:space="preserve"> first</w:t>
      </w:r>
      <w:r w:rsidRPr="004F21B8">
        <w:t xml:space="preserve"> introduced as a School to serve young people living in our care and residential homes</w:t>
      </w:r>
      <w:r w:rsidR="00BA24CB" w:rsidRPr="004F21B8">
        <w:t xml:space="preserve"> with Mental Health and/or Complex </w:t>
      </w:r>
      <w:r w:rsidR="004F21B8" w:rsidRPr="004F21B8">
        <w:t xml:space="preserve">personal and educational </w:t>
      </w:r>
      <w:r w:rsidR="00BA24CB" w:rsidRPr="004F21B8">
        <w:t>needs</w:t>
      </w:r>
      <w:r w:rsidRPr="004F21B8">
        <w:t>.</w:t>
      </w:r>
      <w:r w:rsidR="00F06870" w:rsidRPr="004F21B8">
        <w:t xml:space="preserve"> However, due to our educational successes, we now also offer limited day places to young people who live in the community. All places are subject to assessment and a </w:t>
      </w:r>
      <w:proofErr w:type="gramStart"/>
      <w:r w:rsidR="00F06870" w:rsidRPr="004F21B8">
        <w:t>12 week</w:t>
      </w:r>
      <w:proofErr w:type="gramEnd"/>
      <w:r w:rsidR="00F06870" w:rsidRPr="004F21B8">
        <w:t xml:space="preserve"> review to assess suitability and to ensure needs can be met.</w:t>
      </w:r>
    </w:p>
    <w:p w14:paraId="2EF60981" w14:textId="77777777" w:rsidR="004F21B8" w:rsidRPr="004F21B8" w:rsidRDefault="00F06870" w:rsidP="00FE4BE0">
      <w:r w:rsidRPr="004F21B8">
        <w:t>Currently we have capacity for 18</w:t>
      </w:r>
      <w:r w:rsidR="00FE4BE0" w:rsidRPr="004F21B8">
        <w:t xml:space="preserve"> young people on roll at ou</w:t>
      </w:r>
      <w:r w:rsidRPr="004F21B8">
        <w:t>r school. We are based at Mortimer</w:t>
      </w:r>
      <w:r w:rsidR="00FE4BE0" w:rsidRPr="004F21B8">
        <w:t xml:space="preserve"> House </w:t>
      </w:r>
      <w:r w:rsidR="00BA24CB" w:rsidRPr="004F21B8">
        <w:t>in Tamworth</w:t>
      </w:r>
      <w:r w:rsidR="00FE4BE0" w:rsidRPr="004F21B8">
        <w:t xml:space="preserve"> </w:t>
      </w:r>
      <w:r w:rsidR="00085F04" w:rsidRPr="004F21B8">
        <w:t xml:space="preserve">but use our Nurture Hub Warwickshire site as a secondary outreach site. This is predominately for our young people in need of education who may not be ready to leave the residential site due to vulnerability at this stage. </w:t>
      </w:r>
    </w:p>
    <w:p w14:paraId="2EF60982" w14:textId="77777777" w:rsidR="00085F04" w:rsidRPr="004F21B8" w:rsidRDefault="00085F04" w:rsidP="00FE4BE0">
      <w:r w:rsidRPr="004F21B8">
        <w:t xml:space="preserve">To enable </w:t>
      </w:r>
      <w:proofErr w:type="gramStart"/>
      <w:r w:rsidRPr="004F21B8">
        <w:t>all of</w:t>
      </w:r>
      <w:proofErr w:type="gramEnd"/>
      <w:r w:rsidRPr="004F21B8">
        <w:t xml:space="preserve"> our young people to access education, a Virtual Education Service is also offered within our homes across the UK. All referrals for </w:t>
      </w:r>
      <w:proofErr w:type="gramStart"/>
      <w:r w:rsidRPr="004F21B8">
        <w:t>Stepping Stones</w:t>
      </w:r>
      <w:proofErr w:type="gramEnd"/>
      <w:r w:rsidRPr="004F21B8">
        <w:t xml:space="preserve"> provision are made through Young Foundations and Head of Education.</w:t>
      </w:r>
    </w:p>
    <w:p w14:paraId="2EF60983" w14:textId="77777777" w:rsidR="00085F04" w:rsidRPr="004F21B8" w:rsidRDefault="00085F04" w:rsidP="00FE4BE0">
      <w:r w:rsidRPr="004F21B8">
        <w:t>Due to our success, we now also cater for day pupils in the neighbouring authorities who may ne</w:t>
      </w:r>
      <w:r w:rsidR="00665068" w:rsidRPr="004F21B8">
        <w:t>e</w:t>
      </w:r>
      <w:r w:rsidRPr="004F21B8">
        <w:t xml:space="preserve">d our specialist education provision. </w:t>
      </w:r>
      <w:r w:rsidR="00665068" w:rsidRPr="004F21B8">
        <w:t xml:space="preserve">This maybe for young people who are not looked after but need a bespoke approach to learning and education. These referrals are dealt with directly by the Head of Education. </w:t>
      </w:r>
    </w:p>
    <w:p w14:paraId="2EF60984" w14:textId="77777777" w:rsidR="00665068" w:rsidRPr="004F21B8" w:rsidRDefault="00665068" w:rsidP="00FE4BE0">
      <w:r w:rsidRPr="004F21B8">
        <w:t>An initial assessment will be offered to each young person and their families at consultation stage. This will include a face-to-face meeting and assessment prior to a place being offered.</w:t>
      </w:r>
    </w:p>
    <w:p w14:paraId="2EF60985" w14:textId="77777777" w:rsidR="00665068" w:rsidRPr="004F21B8" w:rsidRDefault="00665068" w:rsidP="00FE4BE0">
      <w:r w:rsidRPr="004F21B8">
        <w:t xml:space="preserve">An initial </w:t>
      </w:r>
      <w:proofErr w:type="gramStart"/>
      <w:r w:rsidRPr="004F21B8">
        <w:t>12 week</w:t>
      </w:r>
      <w:proofErr w:type="gramEnd"/>
      <w:r w:rsidRPr="004F21B8">
        <w:t xml:space="preserve"> assessment period is in place for all new young people. This allows time for a young person to settle, assessments to suitability and a </w:t>
      </w:r>
      <w:proofErr w:type="gramStart"/>
      <w:r w:rsidRPr="004F21B8">
        <w:t>full time</w:t>
      </w:r>
      <w:proofErr w:type="gramEnd"/>
      <w:r w:rsidRPr="004F21B8">
        <w:t xml:space="preserve"> place to be agreed. </w:t>
      </w:r>
    </w:p>
    <w:p w14:paraId="2EF60986" w14:textId="77777777" w:rsidR="00FE4BE0" w:rsidRPr="004F21B8" w:rsidRDefault="00665068" w:rsidP="00FE4BE0">
      <w:r w:rsidRPr="004F21B8">
        <w:t>If you require</w:t>
      </w:r>
      <w:r w:rsidR="00FE4BE0" w:rsidRPr="004F21B8">
        <w:t xml:space="preserve"> further information, please contact Emma Gillin – Head of Education </w:t>
      </w:r>
      <w:proofErr w:type="gramStart"/>
      <w:r w:rsidR="00FE4BE0" w:rsidRPr="004F21B8">
        <w:t>Stepping Stones</w:t>
      </w:r>
      <w:proofErr w:type="gramEnd"/>
      <w:r w:rsidR="00FE4BE0" w:rsidRPr="004F21B8">
        <w:t xml:space="preserve"> a</w:t>
      </w:r>
      <w:r w:rsidR="00BA24CB" w:rsidRPr="004F21B8">
        <w:t xml:space="preserve">nd Virtual School on 01827 337998 </w:t>
      </w:r>
      <w:r w:rsidR="00FE4BE0" w:rsidRPr="004F21B8">
        <w:t>or 07811414551.</w:t>
      </w:r>
    </w:p>
    <w:p w14:paraId="2EF60987" w14:textId="77777777" w:rsidR="007717FF" w:rsidRPr="004F21B8" w:rsidRDefault="007717FF" w:rsidP="00FE4BE0"/>
    <w:p w14:paraId="2EF60988" w14:textId="77777777" w:rsidR="007717FF" w:rsidRPr="004F21B8" w:rsidRDefault="007717FF" w:rsidP="007717FF">
      <w:pPr>
        <w:jc w:val="center"/>
      </w:pPr>
      <w:r w:rsidRPr="004F21B8">
        <w:t>Parents may also contact their local Authority SEN team for further information.</w:t>
      </w:r>
    </w:p>
    <w:p w14:paraId="2EF60989" w14:textId="77777777" w:rsidR="00BB2039" w:rsidRDefault="00BB2039"/>
    <w:sectPr w:rsidR="00BB2039" w:rsidSect="004F2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098E" w14:textId="77777777" w:rsidR="00665068" w:rsidRDefault="00665068" w:rsidP="00BA24CB">
      <w:pPr>
        <w:spacing w:after="0" w:line="240" w:lineRule="auto"/>
      </w:pPr>
      <w:r>
        <w:separator/>
      </w:r>
    </w:p>
  </w:endnote>
  <w:endnote w:type="continuationSeparator" w:id="0">
    <w:p w14:paraId="2EF6098F" w14:textId="77777777" w:rsidR="00665068" w:rsidRDefault="00665068" w:rsidP="00BA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2" w14:textId="77777777" w:rsidR="00665068" w:rsidRDefault="0066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3" w14:textId="77777777" w:rsidR="00665068" w:rsidRDefault="004F21B8">
    <w:pPr>
      <w:pStyle w:val="Footer"/>
    </w:pPr>
    <w:r>
      <w:t>REVIEWED: AUGUST</w:t>
    </w:r>
    <w:r w:rsidR="00665068">
      <w:t xml:space="preserve"> </w:t>
    </w:r>
    <w:r>
      <w:t>2020</w:t>
    </w:r>
  </w:p>
  <w:p w14:paraId="2EF60994" w14:textId="77777777" w:rsidR="00665068" w:rsidRDefault="004F21B8">
    <w:pPr>
      <w:pStyle w:val="Footer"/>
    </w:pPr>
    <w:r>
      <w:t>NEXT REVIEW: AUGUST 2021</w:t>
    </w:r>
  </w:p>
  <w:p w14:paraId="2EF60995" w14:textId="77777777" w:rsidR="00665068" w:rsidRDefault="0066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7" w14:textId="77777777" w:rsidR="00665068" w:rsidRDefault="0066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098C" w14:textId="77777777" w:rsidR="00665068" w:rsidRDefault="00665068" w:rsidP="00BA24CB">
      <w:pPr>
        <w:spacing w:after="0" w:line="240" w:lineRule="auto"/>
      </w:pPr>
      <w:r>
        <w:separator/>
      </w:r>
    </w:p>
  </w:footnote>
  <w:footnote w:type="continuationSeparator" w:id="0">
    <w:p w14:paraId="2EF6098D" w14:textId="77777777" w:rsidR="00665068" w:rsidRDefault="00665068" w:rsidP="00BA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0" w14:textId="77777777" w:rsidR="00665068" w:rsidRDefault="0066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1" w14:textId="77777777" w:rsidR="00665068" w:rsidRDefault="0066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0996" w14:textId="77777777" w:rsidR="00665068" w:rsidRDefault="00665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E0"/>
    <w:rsid w:val="00085F04"/>
    <w:rsid w:val="002671B2"/>
    <w:rsid w:val="004927F0"/>
    <w:rsid w:val="004F21B8"/>
    <w:rsid w:val="00665068"/>
    <w:rsid w:val="007717FF"/>
    <w:rsid w:val="00BA24CB"/>
    <w:rsid w:val="00BB2039"/>
    <w:rsid w:val="00F06870"/>
    <w:rsid w:val="00FE4BE0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0978"/>
  <w15:chartTrackingRefBased/>
  <w15:docId w15:val="{1F3A799B-BCE9-4D4D-9BFD-549DDD6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CB"/>
  </w:style>
  <w:style w:type="paragraph" w:styleId="Footer">
    <w:name w:val="footer"/>
    <w:basedOn w:val="Normal"/>
    <w:link w:val="FooterChar"/>
    <w:uiPriority w:val="99"/>
    <w:unhideWhenUsed/>
    <w:rsid w:val="00BA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D83B606999458CD663A20477875A" ma:contentTypeVersion="10" ma:contentTypeDescription="Create a new document." ma:contentTypeScope="" ma:versionID="a4b6685316b0a7be43a7a320b8cf7764">
  <xsd:schema xmlns:xsd="http://www.w3.org/2001/XMLSchema" xmlns:xs="http://www.w3.org/2001/XMLSchema" xmlns:p="http://schemas.microsoft.com/office/2006/metadata/properties" xmlns:ns2="10102921-a575-4443-94b9-a0d58209b2ab" targetNamespace="http://schemas.microsoft.com/office/2006/metadata/properties" ma:root="true" ma:fieldsID="814f28bb6e5842970b618e6424681549" ns2:_="">
    <xsd:import namespace="10102921-a575-4443-94b9-a0d58209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2921-a575-4443-94b9-a0d58209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329CF-F930-4677-881F-20F6D71E8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607E5-FBB2-45AF-8070-1C619EE8D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47D80-8401-4479-BECF-69E089086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02921-a575-4443-94b9-a0d58209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Gillin</dc:creator>
  <cp:keywords/>
  <dc:description/>
  <cp:lastModifiedBy>Timmiss Donna</cp:lastModifiedBy>
  <cp:revision>2</cp:revision>
  <dcterms:created xsi:type="dcterms:W3CDTF">2020-11-23T13:26:00Z</dcterms:created>
  <dcterms:modified xsi:type="dcterms:W3CDTF">2020-11-23T13:26:00Z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0x01010040E5D83B606999458CD663A20477875A</vt:lpwstr>
  </property>
</Properties>
</file>